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80C7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18DE1A60" w14:textId="77777777"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1BA6A4AD" w14:textId="77777777" w:rsidR="004C5F0A" w:rsidRDefault="004C5F0A" w:rsidP="004C5F0A"/>
    <w:p w14:paraId="6308457B" w14:textId="77777777" w:rsidR="004C5F0A" w:rsidRDefault="004C5F0A" w:rsidP="004C5F0A"/>
    <w:p w14:paraId="4F5E6835" w14:textId="77777777" w:rsidR="004C5F0A" w:rsidRDefault="004C5F0A" w:rsidP="004C5F0A"/>
    <w:p w14:paraId="73D0A200" w14:textId="77777777" w:rsidR="004C5F0A" w:rsidRDefault="004C5F0A" w:rsidP="004C5F0A"/>
    <w:p w14:paraId="25E3D7A8" w14:textId="77777777" w:rsidR="004C5F0A" w:rsidRDefault="004C5F0A" w:rsidP="004C5F0A"/>
    <w:p w14:paraId="30D51309" w14:textId="77777777" w:rsidR="004C5F0A" w:rsidRPr="004C5F0A" w:rsidRDefault="004C5F0A" w:rsidP="004C5F0A"/>
    <w:p w14:paraId="79481349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5D18E19C" w14:textId="77777777"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14:paraId="1E9414E3" w14:textId="77777777"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E13A42" w:rsidRPr="001F3B3E">
        <w:rPr>
          <w:rFonts w:ascii="Times New Roman" w:hAnsi="Times New Roman"/>
          <w:sz w:val="80"/>
          <w:szCs w:val="80"/>
        </w:rPr>
        <w:t>20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14:paraId="31F1FB91" w14:textId="77777777"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14:paraId="2B4CBEDF" w14:textId="77777777"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14:paraId="3A4338A5" w14:textId="77777777" w:rsidR="00C677EA" w:rsidRPr="00C677EA" w:rsidRDefault="00C677EA" w:rsidP="00C677EA"/>
    <w:p w14:paraId="3FE0DE4B" w14:textId="77777777" w:rsidR="00C677EA" w:rsidRPr="00C677EA" w:rsidRDefault="00C677EA" w:rsidP="00C677EA"/>
    <w:p w14:paraId="30BCC09C" w14:textId="77777777" w:rsidR="007C494A" w:rsidRPr="00C11B3F" w:rsidRDefault="003D38E1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C11B3F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14:paraId="5435E096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_Toc361346457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1F5B202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_Toc361346458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9BAD690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_Toc361346459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4FC61200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Pr="00C11B3F">
        <w:rPr>
          <w:caps w:val="0"/>
          <w:sz w:val="24"/>
          <w:szCs w:val="24"/>
        </w:rPr>
        <w:tab/>
      </w:r>
      <w:r w:rsidRPr="00C11B3F">
        <w:t>Методика проведения оценки</w:t>
      </w:r>
      <w:r w:rsidR="00C677EA">
        <w:t xml:space="preserve">                                                                        </w:t>
      </w:r>
      <w:r w:rsidR="009064BA">
        <w:t>3</w:t>
      </w:r>
    </w:p>
    <w:p w14:paraId="7CAD72F9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14:paraId="2520A6A8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14:paraId="70A63998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Pr="00C11B3F">
        <w:rPr>
          <w:caps w:val="0"/>
          <w:sz w:val="24"/>
          <w:szCs w:val="24"/>
        </w:rPr>
        <w:tab/>
      </w:r>
      <w:r w:rsidRPr="00C11B3F">
        <w:t>Результаты проведенной оценки</w:t>
      </w:r>
      <w:r w:rsidR="00594EE3">
        <w:t xml:space="preserve">  </w:t>
      </w:r>
      <w:r w:rsidR="00C677EA">
        <w:t xml:space="preserve">                                                                </w:t>
      </w:r>
      <w:r w:rsidR="009064BA">
        <w:t>5</w:t>
      </w:r>
    </w:p>
    <w:p w14:paraId="33FC6FC2" w14:textId="77777777"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9064BA">
        <w:rPr>
          <w:caps w:val="0"/>
          <w:sz w:val="24"/>
          <w:szCs w:val="24"/>
        </w:rPr>
        <w:t xml:space="preserve">                </w:t>
      </w:r>
      <w:r w:rsidR="00594EE3">
        <w:t>рекомендации</w:t>
      </w:r>
      <w:r w:rsidRPr="00C11B3F">
        <w:t xml:space="preserve"> по результатам оценки</w:t>
      </w:r>
      <w:r w:rsidR="00594EE3">
        <w:t xml:space="preserve">  </w:t>
      </w:r>
      <w:r w:rsidR="00C677EA">
        <w:t xml:space="preserve">                                 </w:t>
      </w:r>
      <w:r w:rsidR="009064BA">
        <w:t xml:space="preserve">  </w:t>
      </w:r>
      <w:r w:rsidR="00C677EA">
        <w:t xml:space="preserve">        </w:t>
      </w:r>
      <w:r w:rsidR="009064BA">
        <w:t xml:space="preserve"> </w:t>
      </w:r>
      <w:r w:rsidR="00C677EA">
        <w:t xml:space="preserve">       </w:t>
      </w:r>
      <w:r w:rsidR="00F138E3">
        <w:t>6</w:t>
      </w:r>
    </w:p>
    <w:p w14:paraId="765842E9" w14:textId="77777777" w:rsidR="00195D04" w:rsidRPr="00C11B3F" w:rsidRDefault="003D38E1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14:paraId="330BD1E4" w14:textId="77777777"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14:paraId="677FEB5F" w14:textId="77777777" w:rsidR="00A456C1" w:rsidRPr="00A456C1" w:rsidRDefault="00A456C1" w:rsidP="00F01298">
      <w:pPr>
        <w:tabs>
          <w:tab w:val="num" w:pos="0"/>
        </w:tabs>
        <w:ind w:firstLine="567"/>
      </w:pPr>
    </w:p>
    <w:p w14:paraId="317589A8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14:paraId="052ECC53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14:paraId="6F613AE8" w14:textId="77777777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23127A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</w:t>
      </w:r>
      <w:r w:rsidR="00F7622A">
        <w:t xml:space="preserve"> </w:t>
      </w:r>
      <w:r w:rsidR="007C0FD6" w:rsidRPr="00C11B3F">
        <w:t>по утвержденному перечню показателей за 20</w:t>
      </w:r>
      <w:r w:rsidR="00E13A42">
        <w:t>20</w:t>
      </w:r>
      <w:r w:rsidR="007C0FD6" w:rsidRPr="00C11B3F">
        <w:t xml:space="preserve"> год;</w:t>
      </w:r>
    </w:p>
    <w:p w14:paraId="001DBD50" w14:textId="77777777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E13A42">
        <w:t>за 2020</w:t>
      </w:r>
      <w:r w:rsidR="00C34E9F">
        <w:t xml:space="preserve"> год.</w:t>
      </w:r>
    </w:p>
    <w:p w14:paraId="0FF45040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14:paraId="2AB764D8" w14:textId="2CE4A616"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качества финансового менеджмента ГРБС осуществляется в соответствии с методикой, утвержденной </w:t>
      </w:r>
      <w:r w:rsidR="00E13A42">
        <w:t xml:space="preserve">распоряжением </w:t>
      </w:r>
      <w:r w:rsidR="00247E06">
        <w:t>администрации</w:t>
      </w:r>
      <w:r w:rsidR="00E13A42">
        <w:t xml:space="preserve"> муниципального образования </w:t>
      </w:r>
      <w:r w:rsidR="00F50D55">
        <w:t>Революционный</w:t>
      </w:r>
      <w:r w:rsidR="00E13A42">
        <w:t xml:space="preserve"> сельсовет </w:t>
      </w:r>
      <w:r w:rsidR="00247E06">
        <w:t>Первомайского района</w:t>
      </w:r>
      <w:r w:rsidRPr="00C11B3F">
        <w:t xml:space="preserve"> Оренбургской области</w:t>
      </w:r>
      <w:r w:rsidR="00795A94">
        <w:t xml:space="preserve"> от </w:t>
      </w:r>
      <w:r w:rsidR="00F50D55">
        <w:t>06</w:t>
      </w:r>
      <w:r w:rsidR="00795A94">
        <w:t xml:space="preserve"> </w:t>
      </w:r>
      <w:r w:rsidR="00F50D55">
        <w:t>апреля</w:t>
      </w:r>
      <w:r w:rsidR="00795A94">
        <w:t xml:space="preserve"> </w:t>
      </w:r>
      <w:r w:rsidR="00247E06">
        <w:t>20</w:t>
      </w:r>
      <w:r w:rsidR="00D36803">
        <w:t>20</w:t>
      </w:r>
      <w:r w:rsidR="00795A94">
        <w:t xml:space="preserve"> года №</w:t>
      </w:r>
      <w:r w:rsidR="00F50D55">
        <w:t>02</w:t>
      </w:r>
      <w:r w:rsidR="00E13A42">
        <w:t>-р</w:t>
      </w:r>
      <w:r w:rsidR="00795A94">
        <w:t xml:space="preserve"> «Об утверждении методики балльной оценки качества финансового менеджмента</w:t>
      </w:r>
      <w:r w:rsidR="00E13A42">
        <w:t xml:space="preserve"> главного</w:t>
      </w:r>
      <w:r w:rsidR="00247E06">
        <w:t xml:space="preserve"> распорядител</w:t>
      </w:r>
      <w:r w:rsidR="00E13A42">
        <w:t>я</w:t>
      </w:r>
      <w:r w:rsidR="00247E06">
        <w:t xml:space="preserve"> средств </w:t>
      </w:r>
      <w:r w:rsidR="00E13A42">
        <w:t>местного</w:t>
      </w:r>
      <w:r w:rsidR="00247E06">
        <w:t xml:space="preserve">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E13A42">
        <w:t>Распоряжение</w:t>
      </w:r>
      <w:r w:rsidR="00142811">
        <w:t>)</w:t>
      </w:r>
      <w:r w:rsidR="002E6199" w:rsidRPr="00C11B3F">
        <w:t>.</w:t>
      </w:r>
    </w:p>
    <w:p w14:paraId="58A48026" w14:textId="77777777"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9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9"/>
    </w:p>
    <w:p w14:paraId="39D52160" w14:textId="77777777"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13A42">
        <w:rPr>
          <w:szCs w:val="28"/>
        </w:rPr>
        <w:t>за 2020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учреждений:</w:t>
      </w:r>
    </w:p>
    <w:p w14:paraId="406E251C" w14:textId="77777777"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7622A" w14:paraId="50462C6A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6B7" w14:textId="77777777"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389F" w14:textId="77777777"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14:paraId="0C8A5A89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3B4" w14:textId="77777777"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C805" w14:textId="7CC7A9B4" w:rsidR="00F7622A" w:rsidRPr="00E61EC1" w:rsidRDefault="00F7622A" w:rsidP="00AC6EBB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r w:rsidR="00F50D55">
              <w:rPr>
                <w:szCs w:val="28"/>
              </w:rPr>
              <w:t>Революционный</w:t>
            </w:r>
            <w:r w:rsidRPr="00F7622A">
              <w:rPr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14:paraId="32BFF0C5" w14:textId="77777777"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0" w:name="_Toc270933567"/>
      <w:bookmarkStart w:id="11" w:name="_Toc361346460"/>
    </w:p>
    <w:p w14:paraId="0884757C" w14:textId="77777777"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14:paraId="5C9BC733" w14:textId="77777777"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2" w:name="_Toc270933568"/>
      <w:bookmarkStart w:id="13" w:name="_Toc361346461"/>
    </w:p>
    <w:p w14:paraId="5F35CF5C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14:paraId="2E60E27A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B8289A">
        <w:t>Распоряжением</w:t>
      </w:r>
      <w:r w:rsidRPr="00C11B3F">
        <w:t xml:space="preserve"> оценка качества финансового менеджмента ГРБС осуществляется в соответствии с утверждаемым перечнем показателей.</w:t>
      </w:r>
    </w:p>
    <w:p w14:paraId="55DD24EE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14:paraId="1FDEAAA9" w14:textId="77777777"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присвоения баллов по каждому из них, присвоение баллов осуществляется в зависимости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14:paraId="3C45D3F6" w14:textId="77777777"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 xml:space="preserve">в случае выявления объективной невозможности определения оценки по какому-либо из показателей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 по соответствующей группе; </w:t>
      </w:r>
    </w:p>
    <w:p w14:paraId="5DE1518B" w14:textId="77777777"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14:paraId="28021EC9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lastRenderedPageBreak/>
        <w:t>2.2.</w:t>
      </w:r>
      <w:r w:rsidR="00A94C66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14:paraId="7463BDF6" w14:textId="77777777"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проводится по следующему перечню показателей, установленному </w:t>
      </w:r>
      <w:r w:rsidR="00B8289A">
        <w:t>Распоряжением</w:t>
      </w:r>
      <w:r w:rsidRPr="00C11B3F">
        <w:t>:</w:t>
      </w:r>
    </w:p>
    <w:p w14:paraId="317B885E" w14:textId="77777777"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96"/>
      </w:tblGrid>
      <w:tr w:rsidR="00B05F96" w:rsidRPr="00C11B3F" w14:paraId="4E7CDB5C" w14:textId="77777777" w:rsidTr="00B8289A">
        <w:trPr>
          <w:tblHeader/>
        </w:trPr>
        <w:tc>
          <w:tcPr>
            <w:tcW w:w="768" w:type="dxa"/>
            <w:vAlign w:val="center"/>
          </w:tcPr>
          <w:p w14:paraId="6B2B5DAE" w14:textId="77777777"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14:paraId="79B5CCC0" w14:textId="77777777"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14:paraId="674B1D69" w14:textId="77777777" w:rsidTr="00B8289A">
        <w:tc>
          <w:tcPr>
            <w:tcW w:w="768" w:type="dxa"/>
          </w:tcPr>
          <w:p w14:paraId="26F82AC5" w14:textId="77777777"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14:paraId="198D92F2" w14:textId="77777777"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 xml:space="preserve">нового реестра расходных обязательств </w:t>
            </w:r>
          </w:p>
        </w:tc>
      </w:tr>
      <w:tr w:rsidR="00E11DF1" w:rsidRPr="00C11B3F" w14:paraId="1AA38E64" w14:textId="77777777" w:rsidTr="00B8289A">
        <w:trPr>
          <w:trHeight w:val="263"/>
        </w:trPr>
        <w:tc>
          <w:tcPr>
            <w:tcW w:w="768" w:type="dxa"/>
          </w:tcPr>
          <w:p w14:paraId="47B43AA2" w14:textId="77777777"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14:paraId="683A2B7F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14:paraId="6C8C24C7" w14:textId="77777777" w:rsidTr="00B8289A">
        <w:tc>
          <w:tcPr>
            <w:tcW w:w="768" w:type="dxa"/>
          </w:tcPr>
          <w:p w14:paraId="0F9A5159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14:paraId="2E2F6D98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E11DF1" w:rsidRPr="00C11B3F" w14:paraId="67FFDC0C" w14:textId="77777777" w:rsidTr="00B8289A">
        <w:tc>
          <w:tcPr>
            <w:tcW w:w="768" w:type="dxa"/>
          </w:tcPr>
          <w:p w14:paraId="576BC7D9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14:paraId="5CDEBCDA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14:paraId="54B86695" w14:textId="77777777" w:rsidTr="00B8289A">
        <w:tc>
          <w:tcPr>
            <w:tcW w:w="768" w:type="dxa"/>
          </w:tcPr>
          <w:p w14:paraId="5DA9A4EE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14:paraId="50291FDE" w14:textId="77777777"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14:paraId="203D18D5" w14:textId="77777777" w:rsidTr="00B8289A">
        <w:tc>
          <w:tcPr>
            <w:tcW w:w="768" w:type="dxa"/>
          </w:tcPr>
          <w:p w14:paraId="4144414A" w14:textId="77777777"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14:paraId="72898195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14:paraId="347E27F5" w14:textId="77777777" w:rsidTr="00B8289A">
        <w:tc>
          <w:tcPr>
            <w:tcW w:w="768" w:type="dxa"/>
          </w:tcPr>
          <w:p w14:paraId="62EE65D7" w14:textId="77777777"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14:paraId="6EC5C75D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14:paraId="1DCFE0EF" w14:textId="77777777" w:rsidTr="00B8289A">
        <w:tc>
          <w:tcPr>
            <w:tcW w:w="768" w:type="dxa"/>
          </w:tcPr>
          <w:p w14:paraId="66CFAE81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14:paraId="48667629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</w:tr>
      <w:tr w:rsidR="00324350" w:rsidRPr="00C11B3F" w14:paraId="4754F6A0" w14:textId="77777777" w:rsidTr="00B8289A">
        <w:tc>
          <w:tcPr>
            <w:tcW w:w="768" w:type="dxa"/>
          </w:tcPr>
          <w:p w14:paraId="4AF4E2BA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14:paraId="2FAAD25D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</w:tr>
      <w:tr w:rsidR="00324350" w:rsidRPr="00C11B3F" w14:paraId="62AE5F41" w14:textId="77777777" w:rsidTr="00B8289A">
        <w:tc>
          <w:tcPr>
            <w:tcW w:w="768" w:type="dxa"/>
          </w:tcPr>
          <w:p w14:paraId="218644D9" w14:textId="77777777"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14:paraId="370C01D0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14:paraId="64D57718" w14:textId="77777777" w:rsidTr="00B8289A">
        <w:tc>
          <w:tcPr>
            <w:tcW w:w="768" w:type="dxa"/>
          </w:tcPr>
          <w:p w14:paraId="56892085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14:paraId="65B17B56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14:paraId="00E9CDD2" w14:textId="77777777" w:rsidTr="00B8289A">
        <w:tc>
          <w:tcPr>
            <w:tcW w:w="768" w:type="dxa"/>
          </w:tcPr>
          <w:p w14:paraId="6C46C04A" w14:textId="77777777"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14:paraId="714BB849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14:paraId="2489AA29" w14:textId="77777777" w:rsidR="00B05F96" w:rsidRPr="00C11B3F" w:rsidRDefault="00B05F96" w:rsidP="00F01298">
      <w:pPr>
        <w:spacing w:before="0" w:after="0"/>
      </w:pPr>
    </w:p>
    <w:p w14:paraId="5051BB90" w14:textId="77777777"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14:paraId="6A957264" w14:textId="77777777"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14:paraId="02525E38" w14:textId="77777777"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6" w:name="_Toc270933571"/>
      <w:bookmarkStart w:id="17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6"/>
      <w:bookmarkEnd w:id="17"/>
    </w:p>
    <w:p w14:paraId="2CF52F6F" w14:textId="0D085F1C" w:rsidR="00C81967" w:rsidRDefault="00C748DC" w:rsidP="00F01298">
      <w:pPr>
        <w:autoSpaceDE w:val="0"/>
        <w:autoSpaceDN w:val="0"/>
        <w:adjustRightInd w:val="0"/>
        <w:spacing w:before="0" w:after="0"/>
        <w:ind w:right="-598" w:firstLine="567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ансового менеджмента ГРБС за 2020</w:t>
      </w:r>
      <w:r w:rsidR="00F44294">
        <w:t xml:space="preserve"> год по </w:t>
      </w:r>
      <w:r w:rsidR="00B8289A">
        <w:rPr>
          <w:szCs w:val="28"/>
        </w:rPr>
        <w:t xml:space="preserve">администрации муниципального образования </w:t>
      </w:r>
      <w:r w:rsidR="00F50D55">
        <w:rPr>
          <w:szCs w:val="28"/>
        </w:rPr>
        <w:t>Революционный</w:t>
      </w:r>
      <w:r w:rsidR="00B8289A">
        <w:rPr>
          <w:szCs w:val="28"/>
        </w:rPr>
        <w:t xml:space="preserve"> сельсовет Первомайского района Оренбургской области</w:t>
      </w:r>
      <w:r w:rsidR="00B14AAD">
        <w:rPr>
          <w:szCs w:val="28"/>
        </w:rPr>
        <w:t>,</w:t>
      </w:r>
      <w:r w:rsidR="00C81967">
        <w:rPr>
          <w:szCs w:val="28"/>
        </w:rPr>
        <w:t xml:space="preserve"> </w:t>
      </w:r>
      <w:r w:rsidR="00E71775">
        <w:rPr>
          <w:szCs w:val="28"/>
        </w:rPr>
        <w:t>приведена ниже</w:t>
      </w:r>
      <w:r w:rsidR="00F44294">
        <w:rPr>
          <w:szCs w:val="28"/>
        </w:rPr>
        <w:t xml:space="preserve"> </w:t>
      </w:r>
      <w:r w:rsidR="00E71775">
        <w:rPr>
          <w:szCs w:val="28"/>
        </w:rPr>
        <w:t>(</w:t>
      </w:r>
      <w:r w:rsidR="008D16B0">
        <w:rPr>
          <w:szCs w:val="28"/>
        </w:rPr>
        <w:t>Таблиц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14:paraId="55298BCB" w14:textId="77777777"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распорядителями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B8289A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B8289A">
        <w:rPr>
          <w:b/>
          <w:szCs w:val="28"/>
        </w:rPr>
        <w:t>20</w:t>
      </w:r>
      <w:r w:rsidRPr="008D16B0">
        <w:rPr>
          <w:b/>
          <w:szCs w:val="28"/>
        </w:rPr>
        <w:t xml:space="preserve"> год</w:t>
      </w:r>
    </w:p>
    <w:p w14:paraId="35E4CCC1" w14:textId="77777777"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F7622A" w14:paraId="26CAA8D2" w14:textId="77777777" w:rsidTr="000C3E25">
        <w:trPr>
          <w:cantSplit/>
          <w:trHeight w:val="4661"/>
        </w:trPr>
        <w:tc>
          <w:tcPr>
            <w:tcW w:w="413" w:type="dxa"/>
            <w:vMerge w:val="restart"/>
          </w:tcPr>
          <w:p w14:paraId="258FD212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97ABABB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45A68A2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6B6CDA61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14:paraId="4A0298AC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60A7EBCE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250E1834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28C3389E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14:paraId="645FC1F0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48A00B66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3EE22185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042CC084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Раскрытие информации о ре</w:t>
            </w:r>
            <w:r>
              <w:rPr>
                <w:sz w:val="18"/>
                <w:szCs w:val="18"/>
              </w:rPr>
              <w:t>ализуемых муниципальных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14:paraId="43E22939" w14:textId="77777777"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Доля расходов ГРБС, осуществляемых в соответствии</w:t>
            </w:r>
          </w:p>
          <w:p w14:paraId="56543C0F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7890E8CF" w14:textId="77777777"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14:paraId="6A40337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Эффективность управления кредиторской задолженностью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3C03A6E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73271F71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3EEE3A5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задолженностью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54412B64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исполнительным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632A8AF8" w14:textId="77777777"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2223EA8" w14:textId="77777777"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14:paraId="2A0B567B" w14:textId="77777777" w:rsidTr="000C3E25">
        <w:trPr>
          <w:cantSplit/>
          <w:trHeight w:val="1268"/>
        </w:trPr>
        <w:tc>
          <w:tcPr>
            <w:tcW w:w="413" w:type="dxa"/>
            <w:vMerge/>
          </w:tcPr>
          <w:p w14:paraId="47BB4872" w14:textId="77777777" w:rsidR="00F7622A" w:rsidRDefault="00F7622A" w:rsidP="00AC6EBB"/>
        </w:tc>
        <w:tc>
          <w:tcPr>
            <w:tcW w:w="4260" w:type="dxa"/>
            <w:vMerge/>
          </w:tcPr>
          <w:p w14:paraId="76D7142E" w14:textId="77777777" w:rsidR="00F7622A" w:rsidRDefault="00F7622A" w:rsidP="00AC6EBB"/>
        </w:tc>
        <w:tc>
          <w:tcPr>
            <w:tcW w:w="425" w:type="dxa"/>
            <w:textDirection w:val="btLr"/>
          </w:tcPr>
          <w:p w14:paraId="342E0F9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6618D67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61E87F6D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соответ.не ссотв.</w:t>
            </w:r>
          </w:p>
        </w:tc>
        <w:tc>
          <w:tcPr>
            <w:tcW w:w="425" w:type="dxa"/>
            <w:textDirection w:val="btLr"/>
          </w:tcPr>
          <w:p w14:paraId="2F6D5D8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11A9D139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>Знач., соответ.не ссотв.</w:t>
            </w:r>
          </w:p>
        </w:tc>
        <w:tc>
          <w:tcPr>
            <w:tcW w:w="425" w:type="dxa"/>
            <w:textDirection w:val="btLr"/>
          </w:tcPr>
          <w:p w14:paraId="3ACC2EA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625B5CC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2FBC2EB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15A34D8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14:paraId="5CAA2C0B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0768793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14:paraId="4DFEF6F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9544BB9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14:paraId="41E9DFA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437107E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0F809C66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53FCBABD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2194BBA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1EFCB16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474EE78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39150C65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77895D2C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BC8630F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018D1CE1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1D99A2E8" w14:textId="77777777"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14:paraId="3B9AC071" w14:textId="77777777" w:rsidTr="000C3E25">
        <w:tc>
          <w:tcPr>
            <w:tcW w:w="413" w:type="dxa"/>
          </w:tcPr>
          <w:p w14:paraId="10017481" w14:textId="77777777"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14:paraId="22DF4375" w14:textId="140418A2" w:rsidR="00F7622A" w:rsidRPr="00882DF5" w:rsidRDefault="00F7622A" w:rsidP="00AC6EBB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F50D55">
              <w:rPr>
                <w:sz w:val="22"/>
                <w:szCs w:val="22"/>
              </w:rPr>
              <w:t>Революционный</w:t>
            </w:r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14:paraId="6A2B9F61" w14:textId="77777777"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268E3374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858B7D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3E909C20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4CC2513D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55B3744A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08120A2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54CDDA5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83D2BBD" w14:textId="5109CB20" w:rsidR="00F7622A" w:rsidRPr="00487FE6" w:rsidRDefault="00C16437" w:rsidP="007E6693">
            <w:pPr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25" w:type="dxa"/>
          </w:tcPr>
          <w:p w14:paraId="5DC3FB7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42926C7A" w14:textId="2D54D6DD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50D55">
              <w:rPr>
                <w:sz w:val="20"/>
              </w:rPr>
              <w:t>5</w:t>
            </w:r>
          </w:p>
        </w:tc>
        <w:tc>
          <w:tcPr>
            <w:tcW w:w="426" w:type="dxa"/>
          </w:tcPr>
          <w:p w14:paraId="06586E46" w14:textId="1CF36F51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098B20C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14:paraId="3974AE8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C5975F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1F108D82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9116DD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0CAFEB7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3E8C83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245692B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284860E9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7BBA94F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3FF1F57D" w14:textId="356C10E3" w:rsidR="00F7622A" w:rsidRPr="00487FE6" w:rsidRDefault="00B15E3E" w:rsidP="00AC6EBB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1" w:type="dxa"/>
          </w:tcPr>
          <w:p w14:paraId="40639EF1" w14:textId="1B14A87E" w:rsidR="00F7622A" w:rsidRPr="00487FE6" w:rsidRDefault="00B15E3E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14:paraId="48D557EB" w14:textId="7E85BF39" w:rsidR="00F7622A" w:rsidRPr="00487FE6" w:rsidRDefault="00B15E3E" w:rsidP="006A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</w:tr>
      <w:tr w:rsidR="00F7622A" w:rsidRPr="00882DF5" w14:paraId="5DD3C52E" w14:textId="77777777" w:rsidTr="000C3E25">
        <w:tc>
          <w:tcPr>
            <w:tcW w:w="413" w:type="dxa"/>
          </w:tcPr>
          <w:p w14:paraId="3AD5825F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2BF74FC1" w14:textId="77777777"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14:paraId="49BB5F67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3447C66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40939BB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9CA633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644D5912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65EFFF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58DE32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F4FE26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26AE3D3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56F9471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249E79A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6EAD19BC" w14:textId="68E8CAC2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01C131FE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6BA797F1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77CDB0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BEAC03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7DC7AF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1066E53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6738C39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9D7577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543A4F5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4F1C2957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66ABC6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47C9C3E8" w14:textId="017D2B76" w:rsidR="00F7622A" w:rsidRPr="00487FE6" w:rsidRDefault="00B15E3E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14:paraId="226D7FFD" w14:textId="4AA194A5" w:rsidR="00F7622A" w:rsidRPr="00487FE6" w:rsidRDefault="00B15E3E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</w:tr>
      <w:tr w:rsidR="00F7622A" w:rsidRPr="00882DF5" w14:paraId="4F854C1A" w14:textId="77777777" w:rsidTr="000C3E25">
        <w:tc>
          <w:tcPr>
            <w:tcW w:w="413" w:type="dxa"/>
          </w:tcPr>
          <w:p w14:paraId="20405F5D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60972A9B" w14:textId="77777777"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14:paraId="224A628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1AB20C2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B887EA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E704BC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3518BD9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112EBDC0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9322B71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4B96CD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8911EF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25DBFAC" w14:textId="172A7BAB" w:rsidR="00F7622A" w:rsidRPr="00487FE6" w:rsidRDefault="00837F14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118F108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38794223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1EEB1CA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3CB7B1C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E2CCB9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478BD3B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A47298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771092B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1D8F6D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0B8305F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3C8825AD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4E1A34F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E6FB14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7DF051FE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07868ABE" w14:textId="0EE7D094" w:rsidR="00F7622A" w:rsidRPr="00487FE6" w:rsidRDefault="00A33C23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</w:tbl>
    <w:p w14:paraId="47C55A4F" w14:textId="77777777"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14:paraId="792672DF" w14:textId="77777777"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задолженностью по расчетам по оплате труда, эффективность управления кредиторской задолженностью по платежам в государственные внебюджетные фонды,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14:paraId="5311BD9C" w14:textId="77777777"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8" w:name="_Toc270933572"/>
      <w:bookmarkStart w:id="19" w:name="_Toc361346471"/>
    </w:p>
    <w:p w14:paraId="6AA3F963" w14:textId="77777777"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8"/>
      <w:bookmarkEnd w:id="19"/>
    </w:p>
    <w:p w14:paraId="2FA34480" w14:textId="77777777" w:rsidR="00A4193D" w:rsidRPr="009E7373" w:rsidRDefault="0020139F" w:rsidP="00F01298">
      <w:pPr>
        <w:spacing w:before="0" w:after="0"/>
        <w:ind w:firstLine="567"/>
      </w:pPr>
      <w:r>
        <w:t xml:space="preserve">  </w:t>
      </w:r>
      <w:r w:rsidR="00F407A0">
        <w:t>Г</w:t>
      </w:r>
      <w:r w:rsidR="00A4193D" w:rsidRPr="009E7373">
        <w:t>лавным распорядителям</w:t>
      </w:r>
      <w:r w:rsidR="00F407A0">
        <w:t xml:space="preserve"> бюджетных средств</w:t>
      </w:r>
      <w:r w:rsidR="00A4193D" w:rsidRPr="009E7373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14:paraId="2587ADCE" w14:textId="77777777" w:rsidR="00DF4F55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73CB4"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14:paraId="6123805D" w14:textId="77777777" w:rsidR="00C677EA" w:rsidRPr="0026379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C677EA" w:rsidRPr="0026379A">
        <w:t>равномерно</w:t>
      </w:r>
      <w:r w:rsidR="00F407A0" w:rsidRPr="0026379A">
        <w:t>е</w:t>
      </w:r>
      <w:r w:rsidR="00C677EA"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14:paraId="2A006965" w14:textId="77777777" w:rsidR="00B14AAD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B14AAD">
        <w:t>недопущение образования и наращивания просроченной кредиторской задолженности</w:t>
      </w:r>
      <w:r w:rsidR="00DF4F55">
        <w:t>;</w:t>
      </w:r>
      <w:r w:rsidR="003D2862">
        <w:t xml:space="preserve"> </w:t>
      </w:r>
    </w:p>
    <w:bookmarkEnd w:id="2"/>
    <w:bookmarkEnd w:id="3"/>
    <w:bookmarkEnd w:id="4"/>
    <w:p w14:paraId="6CD819F6" w14:textId="77777777" w:rsidR="003D2862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D2862">
        <w:t>увеличение доли программных расходов в общей сумме расходов.</w:t>
      </w:r>
      <w:r w:rsidR="00BF24B7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14:paraId="3968DD24" w14:textId="77777777" w:rsidR="000B734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0B734A"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14:paraId="06F881C7" w14:textId="77777777"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2315" w14:textId="77777777" w:rsidR="00A23F27" w:rsidRDefault="00A23F27">
      <w:r>
        <w:separator/>
      </w:r>
    </w:p>
  </w:endnote>
  <w:endnote w:type="continuationSeparator" w:id="0">
    <w:p w14:paraId="05570A6C" w14:textId="77777777" w:rsidR="00A23F27" w:rsidRDefault="00A2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C6E3" w14:textId="77777777" w:rsidR="0085554D" w:rsidRDefault="0085554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E2ACFBF" w14:textId="77777777" w:rsidR="0085554D" w:rsidRDefault="0085554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9316" w14:textId="77777777"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2F5B" w14:textId="77777777" w:rsidR="0085554D" w:rsidRDefault="0085554D" w:rsidP="00ED76D8">
    <w:pPr>
      <w:ind w:left="-2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24A2" w14:textId="77777777" w:rsidR="0085554D" w:rsidRDefault="0085554D" w:rsidP="00962445">
    <w:pPr>
      <w:pStyle w:val="af4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10C" w14:textId="77777777" w:rsidR="0085554D" w:rsidRDefault="0085554D">
    <w:pPr>
      <w:pStyle w:val="af4"/>
      <w:jc w:val="center"/>
    </w:pPr>
  </w:p>
  <w:p w14:paraId="01F19513" w14:textId="77777777" w:rsidR="00292936" w:rsidRDefault="00292936">
    <w:pPr>
      <w:pStyle w:val="af4"/>
      <w:jc w:val="center"/>
    </w:pPr>
  </w:p>
  <w:p w14:paraId="2BF0B9F8" w14:textId="77777777"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E3E2" w14:textId="77777777" w:rsidR="0085554D" w:rsidRDefault="0085554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7368" w14:textId="77777777" w:rsidR="00A23F27" w:rsidRDefault="00A23F27">
      <w:r>
        <w:separator/>
      </w:r>
    </w:p>
  </w:footnote>
  <w:footnote w:type="continuationSeparator" w:id="0">
    <w:p w14:paraId="1AA3DCF4" w14:textId="77777777" w:rsidR="00A23F27" w:rsidRDefault="00A2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4140" w14:textId="77777777" w:rsidR="0085554D" w:rsidRDefault="0085554D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6323"/>
      <w:docPartObj>
        <w:docPartGallery w:val="Page Numbers (Top of Page)"/>
        <w:docPartUnique/>
      </w:docPartObj>
    </w:sdtPr>
    <w:sdtEndPr/>
    <w:sdtContent>
      <w:p w14:paraId="2E40E2F8" w14:textId="77777777" w:rsidR="0085554D" w:rsidRDefault="0085554D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01445" w14:textId="77777777" w:rsidR="0085554D" w:rsidRPr="00650D79" w:rsidRDefault="0085554D" w:rsidP="00650D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6139" w14:textId="77777777" w:rsidR="0085554D" w:rsidRDefault="0085554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41AE50A9" w14:textId="77777777" w:rsidR="0085554D" w:rsidRDefault="0085554D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7E6693">
          <w:rPr>
            <w:rFonts w:ascii="Times New Roman" w:hAnsi="Times New Roman"/>
            <w:b w:val="0"/>
            <w:noProof/>
            <w:color w:val="auto"/>
            <w:sz w:val="24"/>
          </w:rPr>
          <w:t>4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57593FEE" w14:textId="77777777" w:rsidR="0085554D" w:rsidRPr="004E6338" w:rsidRDefault="0085554D" w:rsidP="004E6338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2461DFAC" w14:textId="77777777" w:rsidR="0085554D" w:rsidRDefault="0085554D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A5B2A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59CE80DB" w14:textId="77777777" w:rsidR="0085554D" w:rsidRPr="004E6338" w:rsidRDefault="0085554D" w:rsidP="004E6338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475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3B0DCA56" w14:textId="77777777" w:rsidR="0085554D" w:rsidRPr="009140D0" w:rsidRDefault="0085554D" w:rsidP="009140D0">
        <w:pPr>
          <w:pStyle w:val="aa"/>
          <w:ind w:left="4253"/>
          <w:jc w:val="left"/>
          <w:rPr>
            <w:color w:val="auto"/>
          </w:rPr>
        </w:pP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9140D0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A5B2A">
          <w:rPr>
            <w:rFonts w:ascii="Times New Roman" w:hAnsi="Times New Roman"/>
            <w:b w:val="0"/>
            <w:noProof/>
            <w:color w:val="auto"/>
            <w:sz w:val="24"/>
          </w:rPr>
          <w:t>6</w: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1B1826F4" w14:textId="77777777" w:rsidR="0085554D" w:rsidRPr="009140D0" w:rsidRDefault="0085554D" w:rsidP="009140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 w15:restartNumberingAfterBreak="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49B3"/>
    <w:rsid w:val="00087DD1"/>
    <w:rsid w:val="00093EE2"/>
    <w:rsid w:val="00096986"/>
    <w:rsid w:val="000A03F4"/>
    <w:rsid w:val="000A0BD1"/>
    <w:rsid w:val="000A1CE4"/>
    <w:rsid w:val="000A3683"/>
    <w:rsid w:val="000A4DA9"/>
    <w:rsid w:val="000A5E49"/>
    <w:rsid w:val="000B2246"/>
    <w:rsid w:val="000B31BB"/>
    <w:rsid w:val="000B734A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47255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E71AC"/>
    <w:rsid w:val="001F178A"/>
    <w:rsid w:val="001F19D6"/>
    <w:rsid w:val="001F2021"/>
    <w:rsid w:val="001F28F2"/>
    <w:rsid w:val="001F32F4"/>
    <w:rsid w:val="001F3B3E"/>
    <w:rsid w:val="001F4E89"/>
    <w:rsid w:val="001F5EEB"/>
    <w:rsid w:val="00200ADF"/>
    <w:rsid w:val="0020139F"/>
    <w:rsid w:val="002069C7"/>
    <w:rsid w:val="002076C1"/>
    <w:rsid w:val="00211284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3662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542"/>
    <w:rsid w:val="0027755F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07DDC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3FF4"/>
    <w:rsid w:val="005D4BD2"/>
    <w:rsid w:val="005D5A9D"/>
    <w:rsid w:val="005E2967"/>
    <w:rsid w:val="005E40C5"/>
    <w:rsid w:val="005E5DDA"/>
    <w:rsid w:val="005F0472"/>
    <w:rsid w:val="005F0C6B"/>
    <w:rsid w:val="005F1330"/>
    <w:rsid w:val="005F2548"/>
    <w:rsid w:val="005F2644"/>
    <w:rsid w:val="005F347B"/>
    <w:rsid w:val="005F4CC7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8FF"/>
    <w:rsid w:val="00692AD1"/>
    <w:rsid w:val="00692B23"/>
    <w:rsid w:val="00692D69"/>
    <w:rsid w:val="00694DED"/>
    <w:rsid w:val="00697045"/>
    <w:rsid w:val="006A164A"/>
    <w:rsid w:val="006A5B2A"/>
    <w:rsid w:val="006A7418"/>
    <w:rsid w:val="006A7F79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7E6693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4788"/>
    <w:rsid w:val="00836E91"/>
    <w:rsid w:val="00837F14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2120"/>
    <w:rsid w:val="008932F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3DD2"/>
    <w:rsid w:val="009050A7"/>
    <w:rsid w:val="009064BA"/>
    <w:rsid w:val="00907B0A"/>
    <w:rsid w:val="009103C7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5EA0"/>
    <w:rsid w:val="00983456"/>
    <w:rsid w:val="009861BA"/>
    <w:rsid w:val="00991AF2"/>
    <w:rsid w:val="00993816"/>
    <w:rsid w:val="009A6C4A"/>
    <w:rsid w:val="009A724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3F27"/>
    <w:rsid w:val="00A26A55"/>
    <w:rsid w:val="00A273B5"/>
    <w:rsid w:val="00A27D74"/>
    <w:rsid w:val="00A3018C"/>
    <w:rsid w:val="00A33C23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A88"/>
    <w:rsid w:val="00AC7077"/>
    <w:rsid w:val="00AC7DBF"/>
    <w:rsid w:val="00AD2500"/>
    <w:rsid w:val="00AD43C0"/>
    <w:rsid w:val="00AD7264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15E3E"/>
    <w:rsid w:val="00B2100E"/>
    <w:rsid w:val="00B24EC7"/>
    <w:rsid w:val="00B25790"/>
    <w:rsid w:val="00B306BC"/>
    <w:rsid w:val="00B3099F"/>
    <w:rsid w:val="00B33464"/>
    <w:rsid w:val="00B35254"/>
    <w:rsid w:val="00B35612"/>
    <w:rsid w:val="00B35655"/>
    <w:rsid w:val="00B359C7"/>
    <w:rsid w:val="00B375F4"/>
    <w:rsid w:val="00B40DB1"/>
    <w:rsid w:val="00B41B1A"/>
    <w:rsid w:val="00B43440"/>
    <w:rsid w:val="00B469B5"/>
    <w:rsid w:val="00B50915"/>
    <w:rsid w:val="00B50A6F"/>
    <w:rsid w:val="00B53198"/>
    <w:rsid w:val="00B53E99"/>
    <w:rsid w:val="00B57106"/>
    <w:rsid w:val="00B608D6"/>
    <w:rsid w:val="00B6144A"/>
    <w:rsid w:val="00B63602"/>
    <w:rsid w:val="00B70C24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16437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49EC"/>
    <w:rsid w:val="00D56340"/>
    <w:rsid w:val="00D60A13"/>
    <w:rsid w:val="00D61005"/>
    <w:rsid w:val="00D61A92"/>
    <w:rsid w:val="00D72223"/>
    <w:rsid w:val="00D725A8"/>
    <w:rsid w:val="00D73795"/>
    <w:rsid w:val="00D80E13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E1C23"/>
    <w:rsid w:val="00DE352A"/>
    <w:rsid w:val="00DE5A01"/>
    <w:rsid w:val="00DF2050"/>
    <w:rsid w:val="00DF3C58"/>
    <w:rsid w:val="00DF4F55"/>
    <w:rsid w:val="00DF525D"/>
    <w:rsid w:val="00DF7185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0E8B"/>
    <w:rsid w:val="00E71775"/>
    <w:rsid w:val="00E76871"/>
    <w:rsid w:val="00E77D0C"/>
    <w:rsid w:val="00E82BAF"/>
    <w:rsid w:val="00E86E63"/>
    <w:rsid w:val="00E95EF6"/>
    <w:rsid w:val="00E9764E"/>
    <w:rsid w:val="00EA1DA3"/>
    <w:rsid w:val="00EA3BBF"/>
    <w:rsid w:val="00EC15B2"/>
    <w:rsid w:val="00EC3F12"/>
    <w:rsid w:val="00EC66BB"/>
    <w:rsid w:val="00EC7A24"/>
    <w:rsid w:val="00ED03DD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50D55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9D3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AF184"/>
  <w15:docId w15:val="{AB1B7406-A6F6-4E09-AA14-D769080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a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14EB-9F13-4706-8168-A91E2BEC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28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Фарида Сагидулловна Жбанова</cp:lastModifiedBy>
  <cp:revision>7</cp:revision>
  <cp:lastPrinted>2021-04-01T04:51:00Z</cp:lastPrinted>
  <dcterms:created xsi:type="dcterms:W3CDTF">2021-05-25T07:40:00Z</dcterms:created>
  <dcterms:modified xsi:type="dcterms:W3CDTF">2021-05-25T09:32:00Z</dcterms:modified>
</cp:coreProperties>
</file>